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0F" w:rsidRDefault="00AF0FF6" w:rsidP="001132F1">
      <w:pPr>
        <w:pStyle w:val="Heading3"/>
        <w:jc w:val="left"/>
        <w:rPr>
          <w:bCs/>
          <w:sz w:val="24"/>
          <w:szCs w:val="22"/>
        </w:rPr>
      </w:pPr>
      <w:r w:rsidRPr="00AF0FF6">
        <w:rPr>
          <w:bCs/>
          <w:sz w:val="24"/>
          <w:szCs w:val="22"/>
        </w:rPr>
        <w:t xml:space="preserve">The conference support team (CST) has five areas of responsibility; Audit Committee, Church Center Operations Team, Conference Services Committee, Property Committee and Publishing Committee.  The CST works closely with and depends on the Finance Committee, including Pastoral Compensation, and </w:t>
      </w:r>
      <w:r w:rsidR="007E0756">
        <w:rPr>
          <w:bCs/>
          <w:sz w:val="24"/>
          <w:szCs w:val="22"/>
        </w:rPr>
        <w:t xml:space="preserve">the </w:t>
      </w:r>
      <w:r w:rsidRPr="00AF0FF6">
        <w:rPr>
          <w:bCs/>
          <w:sz w:val="24"/>
          <w:szCs w:val="22"/>
        </w:rPr>
        <w:t>EC Benefits Corporation to fulfill its mission.</w:t>
      </w:r>
    </w:p>
    <w:p w:rsidR="007914E5" w:rsidRDefault="007914E5" w:rsidP="007914E5"/>
    <w:p w:rsidR="007914E5" w:rsidRPr="007914E5" w:rsidRDefault="007914E5" w:rsidP="007914E5">
      <w:pPr>
        <w:rPr>
          <w:rFonts w:ascii="Tahoma" w:hAnsi="Tahoma" w:cs="Tahoma"/>
        </w:rPr>
      </w:pPr>
      <w:r w:rsidRPr="007914E5">
        <w:rPr>
          <w:rFonts w:ascii="Tahoma" w:hAnsi="Tahoma" w:cs="Tahoma"/>
        </w:rPr>
        <w:t>The Executive</w:t>
      </w:r>
      <w:r>
        <w:rPr>
          <w:rFonts w:ascii="Tahoma" w:hAnsi="Tahoma" w:cs="Tahoma"/>
        </w:rPr>
        <w:t xml:space="preserve"> Director will serve as the Chairman of the CST.  Members include the National Conference Treasurer, Church Center Office Manager, Administrative Assistant to the Bishop and the Bishop is ex-</w:t>
      </w:r>
      <w:proofErr w:type="spellStart"/>
      <w:r>
        <w:rPr>
          <w:rFonts w:ascii="Tahoma" w:hAnsi="Tahoma" w:cs="Tahoma"/>
        </w:rPr>
        <w:t>offico</w:t>
      </w:r>
      <w:proofErr w:type="spellEnd"/>
      <w:r>
        <w:rPr>
          <w:rFonts w:ascii="Tahoma" w:hAnsi="Tahoma" w:cs="Tahoma"/>
        </w:rPr>
        <w:t>.  The Bishop and the chairman m</w:t>
      </w:r>
      <w:r w:rsidR="001875B1">
        <w:rPr>
          <w:rFonts w:ascii="Tahoma" w:hAnsi="Tahoma" w:cs="Tahoma"/>
        </w:rPr>
        <w:t>a</w:t>
      </w:r>
      <w:r>
        <w:rPr>
          <w:rFonts w:ascii="Tahoma" w:hAnsi="Tahoma" w:cs="Tahoma"/>
        </w:rPr>
        <w:t>y appoint additional members who are to serve on the team.</w:t>
      </w:r>
    </w:p>
    <w:p w:rsidR="00AF0FF6" w:rsidRDefault="00AF0FF6" w:rsidP="00AF0FF6"/>
    <w:p w:rsidR="00AF0FF6" w:rsidRDefault="007E0756" w:rsidP="00AF0FF6">
      <w:pPr>
        <w:rPr>
          <w:i/>
        </w:rPr>
      </w:pPr>
      <w:r w:rsidRPr="007E0756">
        <w:rPr>
          <w:b/>
          <w:i/>
        </w:rPr>
        <w:t>Audit Committee</w:t>
      </w:r>
      <w:r w:rsidRPr="007E0756">
        <w:rPr>
          <w:i/>
        </w:rPr>
        <w:t xml:space="preserve"> – receives and reviews the audit of the National Conference financial records as well as the audit reports of all affiliated agencies and institutions.</w:t>
      </w:r>
    </w:p>
    <w:p w:rsidR="007E0756" w:rsidRDefault="007E0756" w:rsidP="00AF0FF6">
      <w:pPr>
        <w:rPr>
          <w:i/>
        </w:rPr>
      </w:pPr>
    </w:p>
    <w:p w:rsidR="007E0756" w:rsidRDefault="007E0756" w:rsidP="00AF0FF6">
      <w:pPr>
        <w:rPr>
          <w:i/>
        </w:rPr>
      </w:pPr>
      <w:r w:rsidRPr="007E0756">
        <w:rPr>
          <w:b/>
          <w:i/>
        </w:rPr>
        <w:t>Church Center Operations Team</w:t>
      </w:r>
      <w:r>
        <w:rPr>
          <w:i/>
        </w:rPr>
        <w:t xml:space="preserve"> – </w:t>
      </w:r>
      <w:r w:rsidR="001875B1">
        <w:rPr>
          <w:i/>
        </w:rPr>
        <w:t>encourage open lines of communication between staff members to discuss upcoming activities and tasks, building issues, job performance and personal issues.</w:t>
      </w:r>
    </w:p>
    <w:p w:rsidR="007E0756" w:rsidRDefault="007E0756" w:rsidP="00AF0FF6">
      <w:pPr>
        <w:rPr>
          <w:i/>
        </w:rPr>
      </w:pPr>
    </w:p>
    <w:p w:rsidR="007E0756" w:rsidRDefault="007E0756" w:rsidP="00AF0FF6">
      <w:pPr>
        <w:rPr>
          <w:i/>
        </w:rPr>
      </w:pPr>
      <w:r w:rsidRPr="007E0756">
        <w:rPr>
          <w:b/>
          <w:i/>
        </w:rPr>
        <w:t>Conference Services Committee</w:t>
      </w:r>
      <w:r>
        <w:rPr>
          <w:i/>
        </w:rPr>
        <w:t xml:space="preserve"> – develops and implements the plan for the annual meeting of the National Conference.  This includes the selection of dates and locations.  The committee will establish a budget and set the conference registration fees sufficient to find the conference.</w:t>
      </w:r>
    </w:p>
    <w:p w:rsidR="007E0756" w:rsidRDefault="007E0756" w:rsidP="00AF0FF6">
      <w:pPr>
        <w:rPr>
          <w:i/>
        </w:rPr>
      </w:pPr>
    </w:p>
    <w:p w:rsidR="007E0756" w:rsidRDefault="007E0756" w:rsidP="00AF0FF6">
      <w:pPr>
        <w:rPr>
          <w:i/>
        </w:rPr>
      </w:pPr>
      <w:r w:rsidRPr="007E0756">
        <w:rPr>
          <w:b/>
          <w:i/>
        </w:rPr>
        <w:t>Property Committee</w:t>
      </w:r>
      <w:r w:rsidRPr="007E0756">
        <w:rPr>
          <w:i/>
        </w:rPr>
        <w:t xml:space="preserve"> </w:t>
      </w:r>
      <w:r>
        <w:rPr>
          <w:i/>
        </w:rPr>
        <w:t>–</w:t>
      </w:r>
      <w:r w:rsidRPr="007E0756">
        <w:rPr>
          <w:i/>
        </w:rPr>
        <w:t xml:space="preserve"> </w:t>
      </w:r>
      <w:r>
        <w:rPr>
          <w:i/>
        </w:rPr>
        <w:t>Responsible for the management, maintenance, repair and protection of all denominational property.</w:t>
      </w:r>
    </w:p>
    <w:p w:rsidR="007E0756" w:rsidRDefault="007E0756" w:rsidP="00AF0FF6">
      <w:r w:rsidRPr="007E0756">
        <w:rPr>
          <w:b/>
          <w:i/>
        </w:rPr>
        <w:lastRenderedPageBreak/>
        <w:t>Publishing Committee</w:t>
      </w:r>
      <w:r>
        <w:rPr>
          <w:i/>
        </w:rPr>
        <w:t xml:space="preserve"> – edit and publish the Discipline of the Church, the National Conference Journal, as directed by the National Ministry Team.  It shall oversee other denominational publications as well as the denominational website.</w:t>
      </w:r>
      <w:r w:rsidR="001875B1">
        <w:rPr>
          <w:i/>
        </w:rPr>
        <w:t xml:space="preserve"> </w:t>
      </w:r>
    </w:p>
    <w:p w:rsidR="001875B1" w:rsidRDefault="001875B1" w:rsidP="00AF0FF6"/>
    <w:p w:rsidR="001875B1" w:rsidRDefault="00D808B5" w:rsidP="00AF0FF6">
      <w:pPr>
        <w:rPr>
          <w:rFonts w:ascii="Tahoma" w:hAnsi="Tahoma" w:cs="Tahoma"/>
        </w:rPr>
      </w:pPr>
      <w:r w:rsidRPr="00D808B5">
        <w:rPr>
          <w:rFonts w:ascii="Tahoma" w:hAnsi="Tahoma" w:cs="Tahoma"/>
        </w:rPr>
        <w:t>The Finance Committee, chaired by the National Conference Treasurer, receives budgetary requests and prepares a budget that provides for the overall ministry of the National Conference.  The budget and annual ministry fund rate are recommended to the National Conference by this committee.  The Finance Committee members also recommend salaries and benefits for the Bishop, Executive Director, Associates, District Field Directors and Church Center Staff.</w:t>
      </w:r>
    </w:p>
    <w:p w:rsidR="00D808B5" w:rsidRDefault="00D808B5" w:rsidP="00AF0FF6">
      <w:pPr>
        <w:rPr>
          <w:rFonts w:ascii="Tahoma" w:hAnsi="Tahoma" w:cs="Tahoma"/>
        </w:rPr>
      </w:pPr>
    </w:p>
    <w:p w:rsidR="00D808B5" w:rsidRDefault="00D808B5" w:rsidP="00AF0FF6">
      <w:pPr>
        <w:rPr>
          <w:rFonts w:ascii="Tahoma" w:hAnsi="Tahoma" w:cs="Tahoma"/>
        </w:rPr>
      </w:pPr>
      <w:r>
        <w:rPr>
          <w:rFonts w:ascii="Tahoma" w:hAnsi="Tahoma" w:cs="Tahoma"/>
        </w:rPr>
        <w:t xml:space="preserve">Pastoral Compensation </w:t>
      </w:r>
      <w:r w:rsidR="00A50F1A">
        <w:rPr>
          <w:rFonts w:ascii="Tahoma" w:hAnsi="Tahoma" w:cs="Tahoma"/>
        </w:rPr>
        <w:t>duties such as recommending minimum annual pastoral salary increases and pastoral benefit levels have been assumed by the Finance Committee.</w:t>
      </w:r>
    </w:p>
    <w:p w:rsidR="00A50F1A" w:rsidRDefault="00A50F1A" w:rsidP="00AF0FF6">
      <w:pPr>
        <w:rPr>
          <w:rFonts w:ascii="Tahoma" w:hAnsi="Tahoma" w:cs="Tahoma"/>
        </w:rPr>
      </w:pPr>
    </w:p>
    <w:p w:rsidR="00A50F1A" w:rsidRDefault="00A50F1A" w:rsidP="00AF0FF6">
      <w:pPr>
        <w:rPr>
          <w:rFonts w:ascii="Tahoma" w:hAnsi="Tahoma" w:cs="Tahoma"/>
        </w:rPr>
      </w:pPr>
      <w:r>
        <w:rPr>
          <w:rFonts w:ascii="Tahoma" w:hAnsi="Tahoma" w:cs="Tahoma"/>
        </w:rPr>
        <w:t>The EC Benefits Corporation</w:t>
      </w:r>
      <w:r w:rsidR="00552A60">
        <w:rPr>
          <w:rFonts w:ascii="Tahoma" w:hAnsi="Tahoma" w:cs="Tahoma"/>
        </w:rPr>
        <w:t xml:space="preserve"> manages and administers the employee benefit plans for assigned pastors and staff employed by the National Conference.  Benefits available to active EC pastors and National Conference staff include health insurance, 403(b) tax deferred retirement savings plan, short term disability, workers compensation and a housing equity program.</w:t>
      </w:r>
    </w:p>
    <w:p w:rsidR="00552A60" w:rsidRDefault="00552A60" w:rsidP="00AF0FF6">
      <w:pPr>
        <w:rPr>
          <w:rFonts w:ascii="Tahoma" w:hAnsi="Tahoma" w:cs="Tahoma"/>
        </w:rPr>
      </w:pPr>
    </w:p>
    <w:p w:rsidR="00552A60" w:rsidRDefault="00552A60" w:rsidP="00AF0FF6">
      <w:pPr>
        <w:rPr>
          <w:rFonts w:ascii="Tahoma" w:hAnsi="Tahoma" w:cs="Tahoma"/>
        </w:rPr>
      </w:pPr>
      <w:r>
        <w:rPr>
          <w:rFonts w:ascii="Tahoma" w:hAnsi="Tahoma" w:cs="Tahoma"/>
        </w:rPr>
        <w:t>For retired EC pastors two benefit plans are available a Medicare supplemental plan and the Manna Fund.</w:t>
      </w:r>
    </w:p>
    <w:p w:rsidR="00524CFA" w:rsidRDefault="00524CFA" w:rsidP="00AF0FF6">
      <w:pPr>
        <w:rPr>
          <w:rFonts w:ascii="Tahoma" w:hAnsi="Tahoma" w:cs="Tahoma"/>
        </w:rPr>
      </w:pPr>
    </w:p>
    <w:p w:rsidR="00F02166" w:rsidRDefault="00542CB4" w:rsidP="00787274">
      <w:pPr>
        <w:rPr>
          <w:rFonts w:ascii="Tahoma" w:hAnsi="Tahoma" w:cs="Tahoma"/>
        </w:rPr>
      </w:pPr>
      <w:r>
        <w:rPr>
          <w:rFonts w:ascii="Tahoma" w:hAnsi="Tahoma" w:cs="Tahoma"/>
        </w:rPr>
        <w:lastRenderedPageBreak/>
        <w:t xml:space="preserve">The administrative responsibilities of operating a church seem to be always changing and </w:t>
      </w:r>
      <w:r w:rsidR="00787274">
        <w:rPr>
          <w:rFonts w:ascii="Tahoma" w:hAnsi="Tahoma" w:cs="Tahoma"/>
        </w:rPr>
        <w:t xml:space="preserve">can </w:t>
      </w:r>
      <w:r>
        <w:rPr>
          <w:rFonts w:ascii="Tahoma" w:hAnsi="Tahoma" w:cs="Tahoma"/>
        </w:rPr>
        <w:t>absorb energy from ministry opportunities. The CST’s role in supporting and serving the church is to minimize the disruption of administrative tasks and allow the church to do what it does best; spread the saving Gospel of Jesus Christ and serve their local community.</w:t>
      </w:r>
    </w:p>
    <w:p w:rsidR="00542CB4" w:rsidRDefault="00542CB4" w:rsidP="00787274">
      <w:pPr>
        <w:rPr>
          <w:rFonts w:ascii="Tahoma" w:hAnsi="Tahoma" w:cs="Tahoma"/>
        </w:rPr>
      </w:pPr>
    </w:p>
    <w:p w:rsidR="00623AC0" w:rsidRDefault="00542CB4" w:rsidP="00787274">
      <w:pPr>
        <w:rPr>
          <w:rFonts w:ascii="Tahoma" w:hAnsi="Tahoma" w:cs="Tahoma"/>
        </w:rPr>
      </w:pPr>
      <w:r>
        <w:rPr>
          <w:rFonts w:ascii="Tahoma" w:hAnsi="Tahoma" w:cs="Tahoma"/>
        </w:rPr>
        <w:t>The CST cannot and will not perform administrative tasks for churches.  The EC Discipline and Rules of Conference do not allow the denominati</w:t>
      </w:r>
      <w:r w:rsidR="00787274">
        <w:rPr>
          <w:rFonts w:ascii="Tahoma" w:hAnsi="Tahoma" w:cs="Tahoma"/>
        </w:rPr>
        <w:t>on to operate a local EC church.  Local churches are responsible for their own operations.  Nevertheless, the denomination does have an obligation to support churches.</w:t>
      </w:r>
      <w:r w:rsidR="00DA1489">
        <w:rPr>
          <w:rFonts w:ascii="Tahoma" w:hAnsi="Tahoma" w:cs="Tahoma"/>
        </w:rPr>
        <w:t xml:space="preserve">  Successful healthy churches are pastor led with active supportive lay leadership.  CST services are focused on a</w:t>
      </w:r>
      <w:r w:rsidR="00623AC0">
        <w:rPr>
          <w:rFonts w:ascii="Tahoma" w:hAnsi="Tahoma" w:cs="Tahoma"/>
        </w:rPr>
        <w:t xml:space="preserve">reas that lay leadership should, but not always, </w:t>
      </w:r>
      <w:r w:rsidR="00DA1489">
        <w:rPr>
          <w:rFonts w:ascii="Tahoma" w:hAnsi="Tahoma" w:cs="Tahoma"/>
        </w:rPr>
        <w:t>have a larger</w:t>
      </w:r>
      <w:r w:rsidR="00623AC0">
        <w:rPr>
          <w:rFonts w:ascii="Tahoma" w:hAnsi="Tahoma" w:cs="Tahoma"/>
        </w:rPr>
        <w:t xml:space="preserve"> role. </w:t>
      </w:r>
    </w:p>
    <w:p w:rsidR="00623AC0" w:rsidRDefault="00623AC0" w:rsidP="00787274">
      <w:pPr>
        <w:rPr>
          <w:rFonts w:ascii="Tahoma" w:hAnsi="Tahoma" w:cs="Tahoma"/>
        </w:rPr>
      </w:pPr>
    </w:p>
    <w:p w:rsidR="00623AC0" w:rsidRDefault="00623AC0" w:rsidP="00623AC0">
      <w:pPr>
        <w:rPr>
          <w:rFonts w:ascii="Tahoma" w:hAnsi="Tahoma" w:cs="Tahoma"/>
        </w:rPr>
      </w:pPr>
      <w:r>
        <w:rPr>
          <w:rFonts w:ascii="Tahoma" w:hAnsi="Tahoma" w:cs="Tahoma"/>
        </w:rPr>
        <w:t>As such, the Executive Director and other members of the CST are available to attend church board/ministry council meetings or district meetings.  It is expected that those meetings could be held on evenings and weekends.</w:t>
      </w:r>
      <w:r w:rsidR="00B665E7">
        <w:rPr>
          <w:rFonts w:ascii="Tahoma" w:hAnsi="Tahoma" w:cs="Tahoma"/>
        </w:rPr>
        <w:t xml:space="preserve">  The CST </w:t>
      </w:r>
      <w:r w:rsidR="00CA2C4E">
        <w:rPr>
          <w:rFonts w:ascii="Tahoma" w:hAnsi="Tahoma" w:cs="Tahoma"/>
        </w:rPr>
        <w:t xml:space="preserve">members </w:t>
      </w:r>
      <w:r w:rsidR="00B665E7">
        <w:rPr>
          <w:rFonts w:ascii="Tahoma" w:hAnsi="Tahoma" w:cs="Tahoma"/>
        </w:rPr>
        <w:t>will make themselves available when necessary.</w:t>
      </w:r>
    </w:p>
    <w:p w:rsidR="002E7624" w:rsidRDefault="00623AC0" w:rsidP="002E7624">
      <w:pPr>
        <w:jc w:val="center"/>
      </w:pPr>
      <w:r>
        <w:rPr>
          <w:rFonts w:ascii="Tahoma" w:hAnsi="Tahoma" w:cs="Tahoma"/>
        </w:rPr>
        <w:t xml:space="preserve">   </w:t>
      </w:r>
    </w:p>
    <w:p w:rsidR="002E7624" w:rsidRDefault="002E7624" w:rsidP="002E7624">
      <w:pPr>
        <w:jc w:val="center"/>
      </w:pPr>
    </w:p>
    <w:p w:rsidR="00284EF7" w:rsidRDefault="00284EF7" w:rsidP="002E7624">
      <w:pPr>
        <w:jc w:val="center"/>
      </w:pPr>
    </w:p>
    <w:p w:rsidR="00284EF7" w:rsidRDefault="00284EF7" w:rsidP="002E7624">
      <w:pPr>
        <w:jc w:val="center"/>
      </w:pPr>
    </w:p>
    <w:p w:rsidR="00284EF7" w:rsidRDefault="00284EF7" w:rsidP="002E7624">
      <w:pPr>
        <w:jc w:val="center"/>
      </w:pPr>
    </w:p>
    <w:p w:rsidR="00284EF7" w:rsidRDefault="00284EF7" w:rsidP="002E7624">
      <w:pPr>
        <w:jc w:val="center"/>
      </w:pPr>
    </w:p>
    <w:p w:rsidR="00C1618B" w:rsidRDefault="00C1618B" w:rsidP="002E7624">
      <w:pPr>
        <w:jc w:val="center"/>
      </w:pPr>
    </w:p>
    <w:p w:rsidR="00284EF7" w:rsidRDefault="00284EF7" w:rsidP="002E7624">
      <w:pPr>
        <w:jc w:val="center"/>
      </w:pPr>
    </w:p>
    <w:p w:rsidR="00284EF7" w:rsidRDefault="00284EF7" w:rsidP="002E7624">
      <w:pPr>
        <w:jc w:val="center"/>
      </w:pPr>
    </w:p>
    <w:p w:rsidR="00C1618B" w:rsidRDefault="00C1618B" w:rsidP="00C1618B">
      <w:pPr>
        <w:rPr>
          <w:rFonts w:ascii="Tahoma" w:hAnsi="Tahoma" w:cs="Tahoma"/>
        </w:rPr>
      </w:pPr>
      <w:r w:rsidRPr="001132F1">
        <w:rPr>
          <w:rFonts w:ascii="Tahoma" w:hAnsi="Tahoma" w:cs="Tahoma"/>
          <w:b/>
        </w:rPr>
        <w:lastRenderedPageBreak/>
        <w:t xml:space="preserve">Other CST Services </w:t>
      </w:r>
    </w:p>
    <w:p w:rsidR="00C1618B" w:rsidRDefault="00C1618B" w:rsidP="00C1618B">
      <w:pPr>
        <w:numPr>
          <w:ilvl w:val="0"/>
          <w:numId w:val="1"/>
        </w:numPr>
        <w:rPr>
          <w:rFonts w:ascii="Tahoma" w:hAnsi="Tahoma" w:cs="Tahoma"/>
        </w:rPr>
      </w:pPr>
      <w:r>
        <w:rPr>
          <w:rFonts w:ascii="Tahoma" w:hAnsi="Tahoma" w:cs="Tahoma"/>
        </w:rPr>
        <w:t>Pastor payroll calculation and tax withholding</w:t>
      </w:r>
    </w:p>
    <w:p w:rsidR="00C1618B" w:rsidRDefault="00C1618B" w:rsidP="00C1618B">
      <w:pPr>
        <w:numPr>
          <w:ilvl w:val="0"/>
          <w:numId w:val="1"/>
        </w:numPr>
        <w:rPr>
          <w:rFonts w:ascii="Tahoma" w:hAnsi="Tahoma" w:cs="Tahoma"/>
        </w:rPr>
      </w:pPr>
      <w:r>
        <w:rPr>
          <w:rFonts w:ascii="Tahoma" w:hAnsi="Tahoma" w:cs="Tahoma"/>
        </w:rPr>
        <w:t>Non pastoral church staff payroll and employment issues</w:t>
      </w:r>
    </w:p>
    <w:p w:rsidR="00C1618B" w:rsidRDefault="00C1618B" w:rsidP="00C1618B">
      <w:pPr>
        <w:numPr>
          <w:ilvl w:val="0"/>
          <w:numId w:val="1"/>
        </w:numPr>
        <w:rPr>
          <w:rFonts w:ascii="Tahoma" w:hAnsi="Tahoma" w:cs="Tahoma"/>
        </w:rPr>
      </w:pPr>
      <w:r>
        <w:rPr>
          <w:rFonts w:ascii="Tahoma" w:hAnsi="Tahoma" w:cs="Tahoma"/>
        </w:rPr>
        <w:t>Appropriation request</w:t>
      </w:r>
    </w:p>
    <w:p w:rsidR="00C1618B" w:rsidRDefault="00C1618B" w:rsidP="00C1618B">
      <w:pPr>
        <w:numPr>
          <w:ilvl w:val="0"/>
          <w:numId w:val="1"/>
        </w:numPr>
        <w:rPr>
          <w:rFonts w:ascii="Tahoma" w:hAnsi="Tahoma" w:cs="Tahoma"/>
        </w:rPr>
      </w:pPr>
      <w:r>
        <w:rPr>
          <w:rFonts w:ascii="Tahoma" w:hAnsi="Tahoma" w:cs="Tahoma"/>
        </w:rPr>
        <w:t>Church property and liability insurance</w:t>
      </w:r>
    </w:p>
    <w:p w:rsidR="00C1618B" w:rsidRDefault="00C1618B" w:rsidP="00C1618B">
      <w:pPr>
        <w:numPr>
          <w:ilvl w:val="0"/>
          <w:numId w:val="1"/>
        </w:numPr>
        <w:rPr>
          <w:rFonts w:ascii="Tahoma" w:hAnsi="Tahoma" w:cs="Tahoma"/>
        </w:rPr>
      </w:pPr>
      <w:r>
        <w:rPr>
          <w:rFonts w:ascii="Tahoma" w:hAnsi="Tahoma" w:cs="Tahoma"/>
        </w:rPr>
        <w:t>Housing and parsonage allowance demystification</w:t>
      </w:r>
    </w:p>
    <w:p w:rsidR="00C1618B" w:rsidRDefault="00C1618B" w:rsidP="00C1618B">
      <w:pPr>
        <w:numPr>
          <w:ilvl w:val="0"/>
          <w:numId w:val="1"/>
        </w:numPr>
        <w:rPr>
          <w:rFonts w:ascii="Tahoma" w:hAnsi="Tahoma" w:cs="Tahoma"/>
        </w:rPr>
      </w:pPr>
      <w:r>
        <w:rPr>
          <w:rFonts w:ascii="Tahoma" w:hAnsi="Tahoma" w:cs="Tahoma"/>
        </w:rPr>
        <w:t>Proper recording of offerings and other charitable giving</w:t>
      </w:r>
    </w:p>
    <w:p w:rsidR="00C1618B" w:rsidRDefault="00C1618B" w:rsidP="00C1618B">
      <w:pPr>
        <w:numPr>
          <w:ilvl w:val="0"/>
          <w:numId w:val="1"/>
        </w:numPr>
        <w:rPr>
          <w:rFonts w:ascii="Tahoma" w:hAnsi="Tahoma" w:cs="Tahoma"/>
        </w:rPr>
      </w:pPr>
      <w:r>
        <w:rPr>
          <w:rFonts w:ascii="Tahoma" w:hAnsi="Tahoma" w:cs="Tahoma"/>
        </w:rPr>
        <w:t>Policies and procedures to minimize the opportunity for fraud in the church</w:t>
      </w:r>
    </w:p>
    <w:p w:rsidR="00C1618B" w:rsidRDefault="00C1618B" w:rsidP="00C1618B">
      <w:pPr>
        <w:numPr>
          <w:ilvl w:val="0"/>
          <w:numId w:val="1"/>
        </w:numPr>
        <w:rPr>
          <w:rFonts w:ascii="Tahoma" w:hAnsi="Tahoma" w:cs="Tahoma"/>
        </w:rPr>
      </w:pPr>
      <w:r>
        <w:rPr>
          <w:rFonts w:ascii="Tahoma" w:hAnsi="Tahoma" w:cs="Tahoma"/>
        </w:rPr>
        <w:t xml:space="preserve">Loan &amp; Investment Fund </w:t>
      </w:r>
    </w:p>
    <w:p w:rsidR="00C1618B" w:rsidRDefault="00C1618B" w:rsidP="00C1618B">
      <w:pPr>
        <w:numPr>
          <w:ilvl w:val="0"/>
          <w:numId w:val="1"/>
        </w:numPr>
        <w:rPr>
          <w:rFonts w:ascii="Tahoma" w:hAnsi="Tahoma" w:cs="Tahoma"/>
        </w:rPr>
      </w:pPr>
      <w:r>
        <w:rPr>
          <w:rFonts w:ascii="Tahoma" w:hAnsi="Tahoma" w:cs="Tahoma"/>
        </w:rPr>
        <w:t>Church budgeting</w:t>
      </w:r>
    </w:p>
    <w:p w:rsidR="00C1618B" w:rsidRDefault="00C1618B" w:rsidP="00C1618B">
      <w:pPr>
        <w:numPr>
          <w:ilvl w:val="0"/>
          <w:numId w:val="1"/>
        </w:numPr>
        <w:rPr>
          <w:rFonts w:ascii="Tahoma" w:hAnsi="Tahoma" w:cs="Tahoma"/>
        </w:rPr>
      </w:pPr>
      <w:r>
        <w:rPr>
          <w:rFonts w:ascii="Tahoma" w:hAnsi="Tahoma" w:cs="Tahoma"/>
        </w:rPr>
        <w:t>Church property deeds</w:t>
      </w:r>
    </w:p>
    <w:p w:rsidR="00C1618B" w:rsidRDefault="00C1618B" w:rsidP="00C1618B">
      <w:pPr>
        <w:numPr>
          <w:ilvl w:val="0"/>
          <w:numId w:val="1"/>
        </w:numPr>
        <w:rPr>
          <w:rFonts w:ascii="Tahoma" w:hAnsi="Tahoma" w:cs="Tahoma"/>
        </w:rPr>
      </w:pPr>
      <w:r>
        <w:rPr>
          <w:rFonts w:ascii="Tahoma" w:hAnsi="Tahoma" w:cs="Tahoma"/>
        </w:rPr>
        <w:t>Group 501(c)3 exemption</w:t>
      </w:r>
    </w:p>
    <w:p w:rsidR="00C1618B" w:rsidRDefault="00C1618B" w:rsidP="00C1618B">
      <w:pPr>
        <w:numPr>
          <w:ilvl w:val="0"/>
          <w:numId w:val="1"/>
        </w:numPr>
        <w:rPr>
          <w:rFonts w:ascii="Tahoma" w:hAnsi="Tahoma" w:cs="Tahoma"/>
        </w:rPr>
      </w:pPr>
      <w:r>
        <w:rPr>
          <w:rFonts w:ascii="Tahoma" w:hAnsi="Tahoma" w:cs="Tahoma"/>
        </w:rPr>
        <w:t>Church by-laws and operating procedures</w:t>
      </w:r>
    </w:p>
    <w:p w:rsidR="00C1618B" w:rsidRDefault="00C1618B" w:rsidP="00C1618B">
      <w:pPr>
        <w:numPr>
          <w:ilvl w:val="0"/>
          <w:numId w:val="1"/>
        </w:numPr>
        <w:rPr>
          <w:rFonts w:ascii="Tahoma" w:hAnsi="Tahoma" w:cs="Tahoma"/>
        </w:rPr>
      </w:pPr>
      <w:r>
        <w:rPr>
          <w:rFonts w:ascii="Tahoma" w:hAnsi="Tahoma" w:cs="Tahoma"/>
        </w:rPr>
        <w:t>Department of Labor regulation guidance</w:t>
      </w:r>
    </w:p>
    <w:p w:rsidR="00C1618B" w:rsidRDefault="00C1618B" w:rsidP="00C1618B">
      <w:pPr>
        <w:ind w:left="360"/>
        <w:rPr>
          <w:rFonts w:ascii="Tahoma" w:hAnsi="Tahoma" w:cs="Tahoma"/>
        </w:rPr>
      </w:pPr>
    </w:p>
    <w:p w:rsidR="00C1618B" w:rsidRDefault="00C1618B" w:rsidP="00C1618B">
      <w:pPr>
        <w:ind w:left="360"/>
        <w:rPr>
          <w:rFonts w:ascii="Tahoma" w:hAnsi="Tahoma" w:cs="Tahoma"/>
        </w:rPr>
      </w:pPr>
    </w:p>
    <w:p w:rsidR="00C1618B" w:rsidRDefault="00C1618B" w:rsidP="00C1618B">
      <w:pPr>
        <w:tabs>
          <w:tab w:val="left" w:pos="0"/>
        </w:tabs>
        <w:rPr>
          <w:rFonts w:ascii="Tahoma" w:hAnsi="Tahoma" w:cs="Tahoma"/>
        </w:rPr>
      </w:pPr>
      <w:r>
        <w:rPr>
          <w:rFonts w:ascii="Tahoma" w:hAnsi="Tahoma" w:cs="Tahoma"/>
        </w:rPr>
        <w:t>CST services are free of charge to the local church.  The CST will not have the answer to every question however every effort will be made to find an answer.  In certain situations professional paid assistance may be necessary and be strongly recommended.</w:t>
      </w:r>
    </w:p>
    <w:p w:rsidR="00C1618B" w:rsidRDefault="00C1618B" w:rsidP="00C1618B">
      <w:pPr>
        <w:tabs>
          <w:tab w:val="left" w:pos="0"/>
        </w:tabs>
        <w:rPr>
          <w:rFonts w:ascii="Tahoma" w:hAnsi="Tahoma" w:cs="Tahoma"/>
        </w:rPr>
      </w:pPr>
    </w:p>
    <w:p w:rsidR="00C1618B" w:rsidRDefault="00C1618B" w:rsidP="00C1618B">
      <w:pPr>
        <w:tabs>
          <w:tab w:val="left" w:pos="0"/>
        </w:tabs>
        <w:rPr>
          <w:rFonts w:ascii="Tahoma" w:hAnsi="Tahoma" w:cs="Tahoma"/>
        </w:rPr>
      </w:pPr>
    </w:p>
    <w:p w:rsidR="00C1618B" w:rsidRDefault="00C1618B" w:rsidP="00C1618B">
      <w:pPr>
        <w:tabs>
          <w:tab w:val="left" w:pos="0"/>
        </w:tabs>
        <w:rPr>
          <w:rFonts w:ascii="Tahoma" w:hAnsi="Tahoma" w:cs="Tahoma"/>
        </w:rPr>
      </w:pPr>
    </w:p>
    <w:p w:rsidR="00C1618B" w:rsidRDefault="00C1618B" w:rsidP="00C1618B">
      <w:pPr>
        <w:tabs>
          <w:tab w:val="left" w:pos="0"/>
        </w:tabs>
        <w:rPr>
          <w:rFonts w:ascii="Tahoma" w:hAnsi="Tahoma" w:cs="Tahoma"/>
        </w:rPr>
      </w:pPr>
    </w:p>
    <w:p w:rsidR="00C1618B" w:rsidRDefault="00C1618B" w:rsidP="00C1618B">
      <w:pPr>
        <w:tabs>
          <w:tab w:val="left" w:pos="0"/>
        </w:tabs>
        <w:rPr>
          <w:rFonts w:ascii="Tahoma" w:hAnsi="Tahoma" w:cs="Tahoma"/>
        </w:rPr>
      </w:pPr>
    </w:p>
    <w:p w:rsidR="00C1618B" w:rsidRDefault="00C1618B" w:rsidP="00C1618B">
      <w:pPr>
        <w:tabs>
          <w:tab w:val="left" w:pos="0"/>
        </w:tabs>
        <w:rPr>
          <w:rFonts w:ascii="Tahoma" w:hAnsi="Tahoma" w:cs="Tahoma"/>
        </w:rPr>
      </w:pPr>
    </w:p>
    <w:p w:rsidR="00284EF7" w:rsidRDefault="00284EF7" w:rsidP="002E7624">
      <w:pPr>
        <w:jc w:val="center"/>
      </w:pPr>
    </w:p>
    <w:p w:rsidR="00284EF7" w:rsidRPr="00284EF7" w:rsidRDefault="00284EF7" w:rsidP="00CA2C4E">
      <w:pPr>
        <w:jc w:val="center"/>
        <w:rPr>
          <w:rFonts w:ascii="Tahoma" w:hAnsi="Tahoma" w:cs="Tahoma"/>
        </w:rPr>
      </w:pPr>
      <w:r w:rsidRPr="00284EF7">
        <w:rPr>
          <w:rFonts w:ascii="Tahoma" w:hAnsi="Tahoma" w:cs="Tahoma"/>
          <w:u w:val="single"/>
        </w:rPr>
        <w:lastRenderedPageBreak/>
        <w:t>Conference Support Team contact information</w:t>
      </w:r>
    </w:p>
    <w:p w:rsidR="00284EF7" w:rsidRPr="00284EF7" w:rsidRDefault="00284EF7" w:rsidP="00284EF7">
      <w:pPr>
        <w:ind w:left="360"/>
        <w:rPr>
          <w:rFonts w:ascii="Tahoma" w:hAnsi="Tahoma" w:cs="Tahoma"/>
        </w:rPr>
      </w:pPr>
    </w:p>
    <w:p w:rsidR="00284EF7" w:rsidRPr="00284EF7" w:rsidRDefault="00284EF7" w:rsidP="00284EF7">
      <w:pPr>
        <w:rPr>
          <w:rFonts w:ascii="Tahoma" w:hAnsi="Tahoma" w:cs="Tahoma"/>
        </w:rPr>
      </w:pPr>
      <w:r w:rsidRPr="00284EF7">
        <w:rPr>
          <w:rFonts w:ascii="Tahoma" w:hAnsi="Tahoma" w:cs="Tahoma"/>
        </w:rPr>
        <w:t>Kevin Henry – Executive Director</w:t>
      </w:r>
    </w:p>
    <w:p w:rsidR="00284EF7" w:rsidRPr="00284EF7" w:rsidRDefault="00284EF7" w:rsidP="00284EF7">
      <w:pPr>
        <w:rPr>
          <w:rFonts w:ascii="Tahoma" w:hAnsi="Tahoma" w:cs="Tahoma"/>
        </w:rPr>
      </w:pPr>
      <w:r w:rsidRPr="00284EF7">
        <w:rPr>
          <w:rFonts w:ascii="Tahoma" w:hAnsi="Tahoma" w:cs="Tahoma"/>
        </w:rPr>
        <w:t xml:space="preserve">Office: 717-628-2171 or 1-800-866-7581, email: </w:t>
      </w:r>
      <w:hyperlink r:id="rId6" w:history="1">
        <w:r w:rsidRPr="00284EF7">
          <w:rPr>
            <w:rStyle w:val="Hyperlink"/>
            <w:rFonts w:ascii="Tahoma" w:hAnsi="Tahoma" w:cs="Tahoma"/>
          </w:rPr>
          <w:t>kenry@eccenter.com</w:t>
        </w:r>
      </w:hyperlink>
    </w:p>
    <w:p w:rsidR="00284EF7" w:rsidRPr="00284EF7" w:rsidRDefault="00284EF7" w:rsidP="00284EF7">
      <w:pPr>
        <w:rPr>
          <w:rFonts w:ascii="Tahoma" w:hAnsi="Tahoma" w:cs="Tahoma"/>
        </w:rPr>
      </w:pPr>
    </w:p>
    <w:p w:rsidR="00284EF7" w:rsidRPr="00284EF7" w:rsidRDefault="00284EF7" w:rsidP="00284EF7">
      <w:pPr>
        <w:rPr>
          <w:rFonts w:ascii="Tahoma" w:hAnsi="Tahoma" w:cs="Tahoma"/>
        </w:rPr>
      </w:pPr>
      <w:r w:rsidRPr="00284EF7">
        <w:rPr>
          <w:rFonts w:ascii="Tahoma" w:hAnsi="Tahoma" w:cs="Tahoma"/>
        </w:rPr>
        <w:t>Debra Patterson – Treasurer</w:t>
      </w:r>
    </w:p>
    <w:p w:rsidR="00284EF7" w:rsidRPr="00284EF7" w:rsidRDefault="00284EF7" w:rsidP="00284EF7">
      <w:pPr>
        <w:rPr>
          <w:rFonts w:ascii="Tahoma" w:hAnsi="Tahoma" w:cs="Tahoma"/>
        </w:rPr>
      </w:pPr>
      <w:r w:rsidRPr="00284EF7">
        <w:rPr>
          <w:rFonts w:ascii="Tahoma" w:hAnsi="Tahoma" w:cs="Tahoma"/>
        </w:rPr>
        <w:t xml:space="preserve">Home: 717-871-1037, email: </w:t>
      </w:r>
      <w:hyperlink r:id="rId7" w:history="1">
        <w:r w:rsidRPr="00284EF7">
          <w:rPr>
            <w:rStyle w:val="Hyperlink"/>
            <w:rFonts w:ascii="Tahoma" w:hAnsi="Tahoma" w:cs="Tahoma"/>
          </w:rPr>
          <w:t>pattersondl56@verizon.net</w:t>
        </w:r>
      </w:hyperlink>
    </w:p>
    <w:p w:rsidR="00284EF7" w:rsidRPr="00284EF7" w:rsidRDefault="00284EF7" w:rsidP="00284EF7">
      <w:pPr>
        <w:rPr>
          <w:rFonts w:ascii="Tahoma" w:hAnsi="Tahoma" w:cs="Tahoma"/>
        </w:rPr>
      </w:pPr>
    </w:p>
    <w:p w:rsidR="00284EF7" w:rsidRPr="00284EF7" w:rsidRDefault="00284EF7" w:rsidP="00284EF7">
      <w:pPr>
        <w:rPr>
          <w:rFonts w:ascii="Tahoma" w:hAnsi="Tahoma" w:cs="Tahoma"/>
        </w:rPr>
      </w:pPr>
      <w:r w:rsidRPr="00284EF7">
        <w:rPr>
          <w:rFonts w:ascii="Tahoma" w:hAnsi="Tahoma" w:cs="Tahoma"/>
        </w:rPr>
        <w:t>Brenda Long – Church Center Office Manager</w:t>
      </w:r>
    </w:p>
    <w:p w:rsidR="00284EF7" w:rsidRPr="00284EF7" w:rsidRDefault="00284EF7" w:rsidP="00284EF7">
      <w:pPr>
        <w:rPr>
          <w:rFonts w:ascii="Tahoma" w:hAnsi="Tahoma" w:cs="Tahoma"/>
        </w:rPr>
      </w:pPr>
      <w:r w:rsidRPr="00284EF7">
        <w:rPr>
          <w:rFonts w:ascii="Tahoma" w:hAnsi="Tahoma" w:cs="Tahoma"/>
        </w:rPr>
        <w:t xml:space="preserve">Office: 717-866-7581 or 1-800-866-7581, email: </w:t>
      </w:r>
      <w:hyperlink r:id="rId8" w:history="1">
        <w:r w:rsidRPr="00284EF7">
          <w:rPr>
            <w:rStyle w:val="Hyperlink"/>
            <w:rFonts w:ascii="Tahoma" w:hAnsi="Tahoma" w:cs="Tahoma"/>
          </w:rPr>
          <w:t>blong@eccenter.com</w:t>
        </w:r>
      </w:hyperlink>
    </w:p>
    <w:p w:rsidR="00284EF7" w:rsidRPr="00284EF7" w:rsidRDefault="00284EF7" w:rsidP="00284EF7">
      <w:pPr>
        <w:rPr>
          <w:rFonts w:ascii="Tahoma" w:hAnsi="Tahoma" w:cs="Tahoma"/>
        </w:rPr>
      </w:pPr>
    </w:p>
    <w:p w:rsidR="00284EF7" w:rsidRPr="00284EF7" w:rsidRDefault="00284EF7" w:rsidP="00284EF7">
      <w:pPr>
        <w:rPr>
          <w:rFonts w:ascii="Tahoma" w:hAnsi="Tahoma" w:cs="Tahoma"/>
        </w:rPr>
      </w:pPr>
      <w:r w:rsidRPr="00284EF7">
        <w:rPr>
          <w:rFonts w:ascii="Tahoma" w:hAnsi="Tahoma" w:cs="Tahoma"/>
        </w:rPr>
        <w:t>Jodi Earhart – Admin Assistant to the Bishop</w:t>
      </w:r>
    </w:p>
    <w:p w:rsidR="00284EF7" w:rsidRPr="00284EF7" w:rsidRDefault="00284EF7" w:rsidP="00284EF7">
      <w:pPr>
        <w:rPr>
          <w:rFonts w:ascii="Tahoma" w:hAnsi="Tahoma" w:cs="Tahoma"/>
        </w:rPr>
      </w:pPr>
      <w:r w:rsidRPr="00284EF7">
        <w:rPr>
          <w:rFonts w:ascii="Tahoma" w:hAnsi="Tahoma" w:cs="Tahoma"/>
        </w:rPr>
        <w:t xml:space="preserve">Office: 717-866-7581 or 1-800-866-7581, email: </w:t>
      </w:r>
      <w:hyperlink r:id="rId9" w:history="1">
        <w:r w:rsidRPr="00284EF7">
          <w:rPr>
            <w:rStyle w:val="Hyperlink"/>
            <w:rFonts w:ascii="Tahoma" w:hAnsi="Tahoma" w:cs="Tahoma"/>
          </w:rPr>
          <w:t>jearhart@eccenter.com</w:t>
        </w:r>
      </w:hyperlink>
    </w:p>
    <w:p w:rsidR="00284EF7" w:rsidRPr="00284EF7" w:rsidRDefault="00284EF7" w:rsidP="00284EF7">
      <w:pPr>
        <w:rPr>
          <w:rFonts w:ascii="Tahoma" w:hAnsi="Tahoma" w:cs="Tahoma"/>
        </w:rPr>
      </w:pPr>
    </w:p>
    <w:p w:rsidR="00284EF7" w:rsidRPr="00284EF7" w:rsidRDefault="00284EF7" w:rsidP="00284EF7">
      <w:pPr>
        <w:rPr>
          <w:rFonts w:ascii="Tahoma" w:hAnsi="Tahoma" w:cs="Tahoma"/>
          <w:u w:val="single"/>
        </w:rPr>
      </w:pPr>
      <w:r w:rsidRPr="00284EF7">
        <w:rPr>
          <w:rFonts w:ascii="Tahoma" w:hAnsi="Tahoma" w:cs="Tahoma"/>
          <w:u w:val="single"/>
        </w:rPr>
        <w:t>Other Contact Information</w:t>
      </w:r>
    </w:p>
    <w:p w:rsidR="00284EF7" w:rsidRPr="00284EF7" w:rsidRDefault="00284EF7" w:rsidP="00284EF7">
      <w:pPr>
        <w:rPr>
          <w:rFonts w:ascii="Tahoma" w:hAnsi="Tahoma" w:cs="Tahoma"/>
        </w:rPr>
      </w:pPr>
    </w:p>
    <w:p w:rsidR="00284EF7" w:rsidRPr="00284EF7" w:rsidRDefault="00284EF7" w:rsidP="00284EF7">
      <w:pPr>
        <w:rPr>
          <w:rFonts w:ascii="Tahoma" w:hAnsi="Tahoma" w:cs="Tahoma"/>
        </w:rPr>
      </w:pPr>
      <w:r w:rsidRPr="00284EF7">
        <w:rPr>
          <w:rFonts w:ascii="Tahoma" w:hAnsi="Tahoma" w:cs="Tahoma"/>
        </w:rPr>
        <w:t>David King, Benefits Administrator</w:t>
      </w:r>
    </w:p>
    <w:p w:rsidR="00284EF7" w:rsidRPr="00284EF7" w:rsidRDefault="00284EF7" w:rsidP="00284EF7">
      <w:pPr>
        <w:rPr>
          <w:rFonts w:ascii="Tahoma" w:hAnsi="Tahoma" w:cs="Tahoma"/>
        </w:rPr>
      </w:pPr>
      <w:r w:rsidRPr="00284EF7">
        <w:rPr>
          <w:rFonts w:ascii="Tahoma" w:hAnsi="Tahoma" w:cs="Tahoma"/>
        </w:rPr>
        <w:t xml:space="preserve">Office: 717-628-1115 or 1-800-866-7581, email: </w:t>
      </w:r>
      <w:hyperlink r:id="rId10" w:history="1">
        <w:r w:rsidRPr="00284EF7">
          <w:rPr>
            <w:rStyle w:val="Hyperlink"/>
            <w:rFonts w:ascii="Tahoma" w:hAnsi="Tahoma" w:cs="Tahoma"/>
          </w:rPr>
          <w:t>dking@eccenter.com</w:t>
        </w:r>
      </w:hyperlink>
    </w:p>
    <w:p w:rsidR="00284EF7" w:rsidRPr="00284EF7" w:rsidRDefault="00284EF7" w:rsidP="00284EF7">
      <w:pPr>
        <w:rPr>
          <w:rFonts w:ascii="Tahoma" w:hAnsi="Tahoma" w:cs="Tahoma"/>
        </w:rPr>
      </w:pPr>
    </w:p>
    <w:p w:rsidR="00284EF7" w:rsidRPr="00284EF7" w:rsidRDefault="00284EF7" w:rsidP="00284EF7">
      <w:pPr>
        <w:rPr>
          <w:rFonts w:ascii="Tahoma" w:hAnsi="Tahoma" w:cs="Tahoma"/>
        </w:rPr>
      </w:pPr>
      <w:r w:rsidRPr="00284EF7">
        <w:rPr>
          <w:rFonts w:ascii="Tahoma" w:hAnsi="Tahoma" w:cs="Tahoma"/>
        </w:rPr>
        <w:t>Pat Wolfe, Church Center Receptionist and Purveyor of Publications</w:t>
      </w:r>
    </w:p>
    <w:p w:rsidR="00284EF7" w:rsidRPr="00284EF7" w:rsidRDefault="00284EF7" w:rsidP="00284EF7">
      <w:pPr>
        <w:rPr>
          <w:rFonts w:ascii="Tahoma" w:hAnsi="Tahoma" w:cs="Tahoma"/>
        </w:rPr>
      </w:pPr>
      <w:r w:rsidRPr="00284EF7">
        <w:rPr>
          <w:rFonts w:ascii="Tahoma" w:hAnsi="Tahoma" w:cs="Tahoma"/>
        </w:rPr>
        <w:t xml:space="preserve">Office: 717-866-7581 or 1-800-866-7581, email: </w:t>
      </w:r>
      <w:hyperlink r:id="rId11" w:history="1">
        <w:r w:rsidRPr="00284EF7">
          <w:rPr>
            <w:rStyle w:val="Hyperlink"/>
            <w:rFonts w:ascii="Tahoma" w:hAnsi="Tahoma" w:cs="Tahoma"/>
          </w:rPr>
          <w:t>pwolfe@eccenter.com</w:t>
        </w:r>
      </w:hyperlink>
    </w:p>
    <w:p w:rsidR="00284EF7" w:rsidRPr="00284EF7" w:rsidRDefault="00284EF7" w:rsidP="00284EF7">
      <w:pPr>
        <w:rPr>
          <w:rFonts w:ascii="Tahoma" w:hAnsi="Tahoma" w:cs="Tahoma"/>
        </w:rPr>
      </w:pPr>
    </w:p>
    <w:p w:rsidR="00284EF7" w:rsidRPr="00284EF7" w:rsidRDefault="00284EF7" w:rsidP="00284EF7">
      <w:pPr>
        <w:rPr>
          <w:rFonts w:ascii="Tahoma" w:hAnsi="Tahoma" w:cs="Tahoma"/>
        </w:rPr>
      </w:pPr>
      <w:r w:rsidRPr="00284EF7">
        <w:rPr>
          <w:rFonts w:ascii="Tahoma" w:hAnsi="Tahoma" w:cs="Tahoma"/>
        </w:rPr>
        <w:t>Shirley Long, Church Center Business Office</w:t>
      </w:r>
    </w:p>
    <w:p w:rsidR="00284EF7" w:rsidRPr="00284EF7" w:rsidRDefault="00284EF7" w:rsidP="00284EF7">
      <w:pPr>
        <w:rPr>
          <w:rFonts w:ascii="Tahoma" w:hAnsi="Tahoma" w:cs="Tahoma"/>
        </w:rPr>
      </w:pPr>
      <w:r w:rsidRPr="00284EF7">
        <w:rPr>
          <w:rFonts w:ascii="Tahoma" w:hAnsi="Tahoma" w:cs="Tahoma"/>
        </w:rPr>
        <w:t xml:space="preserve">Office: 717-628-1104 or 1-800-866-7581, email: </w:t>
      </w:r>
      <w:hyperlink r:id="rId12" w:history="1">
        <w:r w:rsidRPr="00284EF7">
          <w:rPr>
            <w:rStyle w:val="Hyperlink"/>
            <w:rFonts w:ascii="Tahoma" w:hAnsi="Tahoma" w:cs="Tahoma"/>
          </w:rPr>
          <w:t>slong@eccenter.com</w:t>
        </w:r>
      </w:hyperlink>
    </w:p>
    <w:p w:rsidR="00284EF7" w:rsidRPr="00284EF7" w:rsidRDefault="00284EF7" w:rsidP="00284EF7">
      <w:pPr>
        <w:rPr>
          <w:rFonts w:ascii="Tahoma" w:hAnsi="Tahoma" w:cs="Tahoma"/>
        </w:rPr>
      </w:pPr>
    </w:p>
    <w:p w:rsidR="00284EF7" w:rsidRPr="00284EF7" w:rsidRDefault="00284EF7" w:rsidP="00284EF7">
      <w:pPr>
        <w:rPr>
          <w:rFonts w:ascii="Tahoma" w:hAnsi="Tahoma" w:cs="Tahoma"/>
        </w:rPr>
      </w:pPr>
      <w:r w:rsidRPr="00284EF7">
        <w:rPr>
          <w:rFonts w:ascii="Tahoma" w:hAnsi="Tahoma" w:cs="Tahoma"/>
        </w:rPr>
        <w:t>Abigail Bomgardner, Church Center Business Office</w:t>
      </w:r>
    </w:p>
    <w:p w:rsidR="00284EF7" w:rsidRPr="00284EF7" w:rsidRDefault="00284EF7" w:rsidP="00284EF7">
      <w:pPr>
        <w:jc w:val="center"/>
      </w:pPr>
      <w:r w:rsidRPr="00284EF7">
        <w:rPr>
          <w:rFonts w:ascii="Tahoma" w:hAnsi="Tahoma" w:cs="Tahoma"/>
        </w:rPr>
        <w:t xml:space="preserve">Office: 717-628-1123 or 1-800-866-7581, email: </w:t>
      </w:r>
      <w:hyperlink r:id="rId13" w:history="1">
        <w:r w:rsidRPr="00284EF7">
          <w:rPr>
            <w:rStyle w:val="Hyperlink"/>
            <w:rFonts w:ascii="Tahoma" w:hAnsi="Tahoma" w:cs="Tahoma"/>
          </w:rPr>
          <w:t>abomgardner@eccenter.com</w:t>
        </w:r>
      </w:hyperlink>
    </w:p>
    <w:p w:rsidR="00284EF7" w:rsidRDefault="00284EF7" w:rsidP="002E7624">
      <w:pPr>
        <w:jc w:val="center"/>
      </w:pPr>
    </w:p>
    <w:p w:rsidR="00C1618B" w:rsidRDefault="00C1618B" w:rsidP="002E7624">
      <w:pPr>
        <w:jc w:val="center"/>
      </w:pPr>
    </w:p>
    <w:p w:rsidR="00C1618B" w:rsidRDefault="00C1618B" w:rsidP="002E7624">
      <w:pPr>
        <w:jc w:val="center"/>
      </w:pPr>
    </w:p>
    <w:p w:rsidR="00284EF7" w:rsidRDefault="00284EF7" w:rsidP="002E7624">
      <w:pPr>
        <w:jc w:val="center"/>
      </w:pPr>
    </w:p>
    <w:p w:rsidR="00284EF7" w:rsidRDefault="00284EF7" w:rsidP="002E7624">
      <w:pPr>
        <w:jc w:val="center"/>
      </w:pPr>
    </w:p>
    <w:p w:rsidR="00284EF7" w:rsidRPr="00B70B7E" w:rsidRDefault="002E7624" w:rsidP="002E7624">
      <w:pPr>
        <w:jc w:val="center"/>
        <w:rPr>
          <w:rFonts w:ascii="Tahoma" w:hAnsi="Tahoma" w:cs="Tahoma"/>
          <w:b/>
          <w:iCs/>
          <w:noProof/>
          <w:sz w:val="32"/>
          <w:szCs w:val="32"/>
        </w:rPr>
      </w:pPr>
      <w:r w:rsidRPr="00B70B7E">
        <w:rPr>
          <w:rFonts w:ascii="Tahoma" w:hAnsi="Tahoma" w:cs="Tahoma"/>
          <w:b/>
          <w:i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1pt;height:212.5pt">
            <v:imagedata r:id="rId14" o:title="ECC LOGO  1_5"/>
          </v:shape>
        </w:pict>
      </w:r>
    </w:p>
    <w:p w:rsidR="002E7624" w:rsidRDefault="002E7624" w:rsidP="002E7624">
      <w:pPr>
        <w:jc w:val="center"/>
        <w:rPr>
          <w:rFonts w:ascii="Tahoma" w:hAnsi="Tahoma" w:cs="Tahoma"/>
          <w:b/>
          <w:iCs/>
          <w:sz w:val="32"/>
          <w:szCs w:val="32"/>
        </w:rPr>
      </w:pPr>
    </w:p>
    <w:p w:rsidR="002E7624" w:rsidRDefault="002E7624" w:rsidP="002E7624">
      <w:pPr>
        <w:jc w:val="center"/>
        <w:rPr>
          <w:rFonts w:ascii="Tahoma" w:hAnsi="Tahoma" w:cs="Tahoma"/>
          <w:b/>
          <w:iCs/>
          <w:sz w:val="32"/>
          <w:szCs w:val="32"/>
        </w:rPr>
      </w:pPr>
    </w:p>
    <w:p w:rsidR="002E7624" w:rsidRPr="003D251F" w:rsidRDefault="002E7624" w:rsidP="002E7624">
      <w:pPr>
        <w:jc w:val="center"/>
        <w:rPr>
          <w:rFonts w:ascii="Tahoma" w:hAnsi="Tahoma" w:cs="Tahoma"/>
          <w:i/>
          <w:iCs/>
          <w:sz w:val="32"/>
          <w:szCs w:val="32"/>
        </w:rPr>
      </w:pPr>
    </w:p>
    <w:p w:rsidR="002E7624" w:rsidRDefault="002E7624" w:rsidP="002E7624">
      <w:pPr>
        <w:pStyle w:val="BodyText2"/>
        <w:rPr>
          <w:b/>
          <w:bCs/>
          <w:sz w:val="36"/>
          <w:szCs w:val="36"/>
        </w:rPr>
      </w:pPr>
      <w:r>
        <w:rPr>
          <w:b/>
          <w:bCs/>
          <w:sz w:val="36"/>
          <w:szCs w:val="36"/>
        </w:rPr>
        <w:t>Conference Support</w:t>
      </w:r>
    </w:p>
    <w:p w:rsidR="002E7624" w:rsidRDefault="002E7624" w:rsidP="002E7624">
      <w:pPr>
        <w:pStyle w:val="BodyText2"/>
        <w:rPr>
          <w:b/>
          <w:bCs/>
          <w:sz w:val="36"/>
          <w:szCs w:val="36"/>
        </w:rPr>
      </w:pPr>
      <w:r>
        <w:rPr>
          <w:b/>
          <w:bCs/>
          <w:sz w:val="36"/>
          <w:szCs w:val="36"/>
        </w:rPr>
        <w:t>Team</w:t>
      </w:r>
    </w:p>
    <w:p w:rsidR="002E7624" w:rsidRDefault="002E7624" w:rsidP="002E7624">
      <w:pPr>
        <w:pStyle w:val="BodyText2"/>
        <w:rPr>
          <w:b/>
          <w:bCs/>
          <w:sz w:val="36"/>
          <w:szCs w:val="36"/>
        </w:rPr>
      </w:pPr>
    </w:p>
    <w:p w:rsidR="002E7624" w:rsidRDefault="002E7624" w:rsidP="002E7624">
      <w:pPr>
        <w:pStyle w:val="BodyText2"/>
        <w:rPr>
          <w:b/>
          <w:bCs/>
          <w:sz w:val="36"/>
          <w:szCs w:val="36"/>
        </w:rPr>
      </w:pPr>
    </w:p>
    <w:p w:rsidR="002E7624" w:rsidRPr="00AF0FF6" w:rsidRDefault="002E7624" w:rsidP="002E7624">
      <w:pPr>
        <w:jc w:val="center"/>
        <w:rPr>
          <w:sz w:val="28"/>
        </w:rPr>
      </w:pPr>
      <w:r w:rsidRPr="00AF0FF6">
        <w:rPr>
          <w:i/>
          <w:sz w:val="28"/>
        </w:rPr>
        <w:t>The Conference Support Team will support the mission and serve the church by supervising our operations – stewarding assets and providing the necessary services to accomplish the mission across the network</w:t>
      </w:r>
    </w:p>
    <w:p w:rsidR="002E7624" w:rsidRDefault="002E7624" w:rsidP="002E7624">
      <w:pPr>
        <w:jc w:val="center"/>
      </w:pPr>
    </w:p>
    <w:p w:rsidR="002E7624" w:rsidRDefault="002E7624" w:rsidP="002E7624">
      <w:pPr>
        <w:jc w:val="center"/>
      </w:pPr>
    </w:p>
    <w:p w:rsidR="002E7624" w:rsidRDefault="002E7624" w:rsidP="002E7624">
      <w:pPr>
        <w:jc w:val="center"/>
      </w:pPr>
    </w:p>
    <w:p w:rsidR="00542CB4" w:rsidRPr="0077293D" w:rsidRDefault="00542CB4" w:rsidP="00787274">
      <w:pPr>
        <w:rPr>
          <w:rFonts w:ascii="Tahoma" w:hAnsi="Tahoma" w:cs="Tahoma"/>
        </w:rPr>
      </w:pPr>
    </w:p>
    <w:sectPr w:rsidR="00542CB4" w:rsidRPr="0077293D" w:rsidSect="007522C1">
      <w:pgSz w:w="15840" w:h="12240" w:orient="landscape" w:code="1"/>
      <w:pgMar w:top="288" w:right="288" w:bottom="288" w:left="288" w:header="720" w:footer="720" w:gutter="0"/>
      <w:cols w:num="3" w:space="63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1B43"/>
    <w:multiLevelType w:val="hybridMultilevel"/>
    <w:tmpl w:val="0DF4B0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674E"/>
    <w:rsid w:val="000152F3"/>
    <w:rsid w:val="00062734"/>
    <w:rsid w:val="00065026"/>
    <w:rsid w:val="000A0CC7"/>
    <w:rsid w:val="000A5667"/>
    <w:rsid w:val="000F64CF"/>
    <w:rsid w:val="001132F1"/>
    <w:rsid w:val="00141091"/>
    <w:rsid w:val="00143C54"/>
    <w:rsid w:val="001875B1"/>
    <w:rsid w:val="001A01D4"/>
    <w:rsid w:val="001C4A72"/>
    <w:rsid w:val="001D553B"/>
    <w:rsid w:val="001D6716"/>
    <w:rsid w:val="00212999"/>
    <w:rsid w:val="00224AFA"/>
    <w:rsid w:val="00236656"/>
    <w:rsid w:val="00240B4A"/>
    <w:rsid w:val="00255B66"/>
    <w:rsid w:val="00284EF7"/>
    <w:rsid w:val="0028526F"/>
    <w:rsid w:val="0029579E"/>
    <w:rsid w:val="002A3DF4"/>
    <w:rsid w:val="002B674E"/>
    <w:rsid w:val="002D416E"/>
    <w:rsid w:val="002D4AE0"/>
    <w:rsid w:val="002E7624"/>
    <w:rsid w:val="00300425"/>
    <w:rsid w:val="003016B3"/>
    <w:rsid w:val="00302341"/>
    <w:rsid w:val="003404ED"/>
    <w:rsid w:val="00352283"/>
    <w:rsid w:val="0035639E"/>
    <w:rsid w:val="00360734"/>
    <w:rsid w:val="00366B87"/>
    <w:rsid w:val="0037579C"/>
    <w:rsid w:val="00390FCB"/>
    <w:rsid w:val="003A2909"/>
    <w:rsid w:val="003B1C01"/>
    <w:rsid w:val="003C2D8D"/>
    <w:rsid w:val="003D251F"/>
    <w:rsid w:val="004002BE"/>
    <w:rsid w:val="004211B2"/>
    <w:rsid w:val="004267C5"/>
    <w:rsid w:val="00444DBE"/>
    <w:rsid w:val="00447EE7"/>
    <w:rsid w:val="00455DD7"/>
    <w:rsid w:val="004560B7"/>
    <w:rsid w:val="004C3A9D"/>
    <w:rsid w:val="004E4098"/>
    <w:rsid w:val="0050208D"/>
    <w:rsid w:val="00504956"/>
    <w:rsid w:val="00524CFA"/>
    <w:rsid w:val="00541F7F"/>
    <w:rsid w:val="00542CB4"/>
    <w:rsid w:val="005511B8"/>
    <w:rsid w:val="00552A60"/>
    <w:rsid w:val="005838AD"/>
    <w:rsid w:val="00587FC4"/>
    <w:rsid w:val="005A0E7A"/>
    <w:rsid w:val="005A24F8"/>
    <w:rsid w:val="005E1C0A"/>
    <w:rsid w:val="00610F3D"/>
    <w:rsid w:val="006136E5"/>
    <w:rsid w:val="006221BE"/>
    <w:rsid w:val="00623AC0"/>
    <w:rsid w:val="00636B1D"/>
    <w:rsid w:val="00647AF2"/>
    <w:rsid w:val="00653A54"/>
    <w:rsid w:val="00655B2F"/>
    <w:rsid w:val="0065707C"/>
    <w:rsid w:val="0068039F"/>
    <w:rsid w:val="006A4BDC"/>
    <w:rsid w:val="007059B1"/>
    <w:rsid w:val="00710F0C"/>
    <w:rsid w:val="00725E00"/>
    <w:rsid w:val="00726CFE"/>
    <w:rsid w:val="007522C1"/>
    <w:rsid w:val="0075695F"/>
    <w:rsid w:val="00771933"/>
    <w:rsid w:val="0077293D"/>
    <w:rsid w:val="00772958"/>
    <w:rsid w:val="00787274"/>
    <w:rsid w:val="007914E5"/>
    <w:rsid w:val="007934AC"/>
    <w:rsid w:val="007B1D3E"/>
    <w:rsid w:val="007C1F75"/>
    <w:rsid w:val="007E0756"/>
    <w:rsid w:val="008066A3"/>
    <w:rsid w:val="00836038"/>
    <w:rsid w:val="0084282F"/>
    <w:rsid w:val="008429E5"/>
    <w:rsid w:val="00855AF3"/>
    <w:rsid w:val="00863B52"/>
    <w:rsid w:val="00876D7A"/>
    <w:rsid w:val="0088162F"/>
    <w:rsid w:val="00886C61"/>
    <w:rsid w:val="008B4687"/>
    <w:rsid w:val="008D2DC2"/>
    <w:rsid w:val="008F6DB1"/>
    <w:rsid w:val="00922AD1"/>
    <w:rsid w:val="00945152"/>
    <w:rsid w:val="009547E6"/>
    <w:rsid w:val="00974058"/>
    <w:rsid w:val="0099169F"/>
    <w:rsid w:val="009A58EA"/>
    <w:rsid w:val="009B153C"/>
    <w:rsid w:val="009C320E"/>
    <w:rsid w:val="009C4E09"/>
    <w:rsid w:val="009C62AB"/>
    <w:rsid w:val="009E3D5A"/>
    <w:rsid w:val="009F7AE9"/>
    <w:rsid w:val="00A0314C"/>
    <w:rsid w:val="00A2722A"/>
    <w:rsid w:val="00A41641"/>
    <w:rsid w:val="00A41FD9"/>
    <w:rsid w:val="00A50F1A"/>
    <w:rsid w:val="00A62CA1"/>
    <w:rsid w:val="00A64898"/>
    <w:rsid w:val="00A712F0"/>
    <w:rsid w:val="00A72392"/>
    <w:rsid w:val="00A838B1"/>
    <w:rsid w:val="00A968FD"/>
    <w:rsid w:val="00AA6305"/>
    <w:rsid w:val="00AD074C"/>
    <w:rsid w:val="00AE19E3"/>
    <w:rsid w:val="00AF0FF6"/>
    <w:rsid w:val="00B302F4"/>
    <w:rsid w:val="00B640E3"/>
    <w:rsid w:val="00B665E7"/>
    <w:rsid w:val="00B70B7E"/>
    <w:rsid w:val="00B85336"/>
    <w:rsid w:val="00B90736"/>
    <w:rsid w:val="00B91B48"/>
    <w:rsid w:val="00BB0100"/>
    <w:rsid w:val="00BD6D8A"/>
    <w:rsid w:val="00C1219E"/>
    <w:rsid w:val="00C1618B"/>
    <w:rsid w:val="00C3661A"/>
    <w:rsid w:val="00C61EE4"/>
    <w:rsid w:val="00C622EB"/>
    <w:rsid w:val="00C85CFA"/>
    <w:rsid w:val="00C94E2A"/>
    <w:rsid w:val="00C953E4"/>
    <w:rsid w:val="00CA2173"/>
    <w:rsid w:val="00CA2C4E"/>
    <w:rsid w:val="00CB1588"/>
    <w:rsid w:val="00CE3C8E"/>
    <w:rsid w:val="00D232B2"/>
    <w:rsid w:val="00D4181B"/>
    <w:rsid w:val="00D42FD0"/>
    <w:rsid w:val="00D449C3"/>
    <w:rsid w:val="00D7664B"/>
    <w:rsid w:val="00D808B5"/>
    <w:rsid w:val="00D8454E"/>
    <w:rsid w:val="00D8773A"/>
    <w:rsid w:val="00DA1489"/>
    <w:rsid w:val="00DA53FF"/>
    <w:rsid w:val="00DC423C"/>
    <w:rsid w:val="00DD1E35"/>
    <w:rsid w:val="00DD5EE9"/>
    <w:rsid w:val="00DF169D"/>
    <w:rsid w:val="00DF1ACA"/>
    <w:rsid w:val="00DF457A"/>
    <w:rsid w:val="00DF47C3"/>
    <w:rsid w:val="00E16305"/>
    <w:rsid w:val="00E24742"/>
    <w:rsid w:val="00E25D1C"/>
    <w:rsid w:val="00E26246"/>
    <w:rsid w:val="00E31F6B"/>
    <w:rsid w:val="00E43FB9"/>
    <w:rsid w:val="00E528A4"/>
    <w:rsid w:val="00E65416"/>
    <w:rsid w:val="00E96D3C"/>
    <w:rsid w:val="00EB4E8B"/>
    <w:rsid w:val="00EF1CF5"/>
    <w:rsid w:val="00EF2110"/>
    <w:rsid w:val="00EF4E62"/>
    <w:rsid w:val="00F007AE"/>
    <w:rsid w:val="00F016BF"/>
    <w:rsid w:val="00F02166"/>
    <w:rsid w:val="00F5751E"/>
    <w:rsid w:val="00F64620"/>
    <w:rsid w:val="00F7234B"/>
    <w:rsid w:val="00F7380F"/>
    <w:rsid w:val="00F957F0"/>
    <w:rsid w:val="00FC6DFD"/>
    <w:rsid w:val="00FE52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091"/>
    <w:rPr>
      <w:sz w:val="24"/>
      <w:szCs w:val="24"/>
    </w:rPr>
  </w:style>
  <w:style w:type="paragraph" w:styleId="Heading1">
    <w:name w:val="heading 1"/>
    <w:basedOn w:val="Normal"/>
    <w:next w:val="Normal"/>
    <w:qFormat/>
    <w:rsid w:val="00141091"/>
    <w:pPr>
      <w:keepNext/>
      <w:jc w:val="center"/>
      <w:outlineLvl w:val="0"/>
    </w:pPr>
    <w:rPr>
      <w:rFonts w:ascii="Tahoma" w:hAnsi="Tahoma" w:cs="Tahoma"/>
      <w:i/>
      <w:iCs/>
    </w:rPr>
  </w:style>
  <w:style w:type="paragraph" w:styleId="Heading2">
    <w:name w:val="heading 2"/>
    <w:basedOn w:val="Normal"/>
    <w:next w:val="Normal"/>
    <w:qFormat/>
    <w:rsid w:val="00141091"/>
    <w:pPr>
      <w:keepNext/>
      <w:jc w:val="center"/>
      <w:outlineLvl w:val="1"/>
    </w:pPr>
    <w:rPr>
      <w:rFonts w:ascii="Tahoma" w:hAnsi="Tahoma" w:cs="Tahoma"/>
      <w:sz w:val="56"/>
    </w:rPr>
  </w:style>
  <w:style w:type="paragraph" w:styleId="Heading3">
    <w:name w:val="heading 3"/>
    <w:basedOn w:val="Normal"/>
    <w:next w:val="Normal"/>
    <w:qFormat/>
    <w:rsid w:val="00141091"/>
    <w:pPr>
      <w:keepNext/>
      <w:jc w:val="center"/>
      <w:outlineLvl w:val="2"/>
    </w:pPr>
    <w:rPr>
      <w:rFonts w:ascii="Tahoma" w:hAnsi="Tahoma" w:cs="Tahoma"/>
      <w:sz w:val="28"/>
    </w:rPr>
  </w:style>
  <w:style w:type="paragraph" w:styleId="Heading4">
    <w:name w:val="heading 4"/>
    <w:basedOn w:val="Normal"/>
    <w:next w:val="Normal"/>
    <w:qFormat/>
    <w:rsid w:val="00141091"/>
    <w:pPr>
      <w:keepNext/>
      <w:jc w:val="center"/>
      <w:outlineLvl w:val="3"/>
    </w:pPr>
    <w:rPr>
      <w:rFonts w:ascii="Tahoma" w:hAnsi="Tahoma" w:cs="Tahoma"/>
      <w:sz w:val="32"/>
    </w:rPr>
  </w:style>
  <w:style w:type="paragraph" w:styleId="Heading5">
    <w:name w:val="heading 5"/>
    <w:basedOn w:val="Normal"/>
    <w:next w:val="Normal"/>
    <w:qFormat/>
    <w:rsid w:val="00141091"/>
    <w:pPr>
      <w:keepNext/>
      <w:jc w:val="center"/>
      <w:outlineLvl w:val="4"/>
    </w:pPr>
    <w:rPr>
      <w:rFonts w:ascii="Tahoma" w:hAnsi="Tahoma" w:cs="Tahoma"/>
      <w:b/>
      <w:bCs/>
      <w:sz w:val="28"/>
    </w:rPr>
  </w:style>
  <w:style w:type="paragraph" w:styleId="Heading6">
    <w:name w:val="heading 6"/>
    <w:basedOn w:val="Normal"/>
    <w:next w:val="Normal"/>
    <w:qFormat/>
    <w:rsid w:val="00141091"/>
    <w:pPr>
      <w:keepNext/>
      <w:jc w:val="center"/>
      <w:outlineLvl w:val="5"/>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1091"/>
    <w:pPr>
      <w:jc w:val="center"/>
    </w:pPr>
    <w:rPr>
      <w:rFonts w:ascii="Tahoma" w:hAnsi="Tahoma" w:cs="Tahoma"/>
      <w:sz w:val="44"/>
    </w:rPr>
  </w:style>
  <w:style w:type="paragraph" w:styleId="BodyText2">
    <w:name w:val="Body Text 2"/>
    <w:basedOn w:val="Normal"/>
    <w:rsid w:val="00141091"/>
    <w:pPr>
      <w:jc w:val="center"/>
    </w:pPr>
    <w:rPr>
      <w:rFonts w:ascii="Tahoma" w:hAnsi="Tahoma" w:cs="Tahoma"/>
      <w:sz w:val="48"/>
    </w:rPr>
  </w:style>
  <w:style w:type="paragraph" w:styleId="DocumentMap">
    <w:name w:val="Document Map"/>
    <w:basedOn w:val="Normal"/>
    <w:rsid w:val="00141091"/>
    <w:pPr>
      <w:shd w:val="clear" w:color="auto" w:fill="000080"/>
    </w:pPr>
    <w:rPr>
      <w:rFonts w:ascii="Tahoma" w:hAnsi="Tahoma" w:cs="Tahoma"/>
    </w:rPr>
  </w:style>
  <w:style w:type="paragraph" w:styleId="BodyText3">
    <w:name w:val="Body Text 3"/>
    <w:basedOn w:val="Normal"/>
    <w:rsid w:val="00141091"/>
    <w:pPr>
      <w:jc w:val="center"/>
    </w:pPr>
    <w:rPr>
      <w:rFonts w:ascii="Tahoma" w:hAnsi="Tahoma" w:cs="Tahoma"/>
      <w:sz w:val="28"/>
    </w:rPr>
  </w:style>
  <w:style w:type="character" w:styleId="Hyperlink">
    <w:name w:val="Hyperlink"/>
    <w:basedOn w:val="DefaultParagraphFont"/>
    <w:rsid w:val="00B302F4"/>
    <w:rPr>
      <w:color w:val="0000FF"/>
      <w:u w:val="single"/>
    </w:rPr>
  </w:style>
  <w:style w:type="paragraph" w:styleId="NormalWeb">
    <w:name w:val="Normal (Web)"/>
    <w:basedOn w:val="Normal"/>
    <w:rsid w:val="003016B3"/>
    <w:pPr>
      <w:spacing w:before="100" w:beforeAutospacing="1" w:after="100" w:afterAutospacing="1"/>
    </w:pPr>
    <w:rPr>
      <w:color w:val="000000"/>
    </w:rPr>
  </w:style>
  <w:style w:type="paragraph" w:styleId="BalloonText">
    <w:name w:val="Balloon Text"/>
    <w:basedOn w:val="Normal"/>
    <w:semiHidden/>
    <w:rsid w:val="000F64CF"/>
    <w:rPr>
      <w:rFonts w:ascii="Tahoma" w:hAnsi="Tahoma" w:cs="Tahoma"/>
      <w:sz w:val="16"/>
      <w:szCs w:val="16"/>
    </w:rPr>
  </w:style>
  <w:style w:type="character" w:styleId="FollowedHyperlink">
    <w:name w:val="FollowedHyperlink"/>
    <w:basedOn w:val="DefaultParagraphFont"/>
    <w:rsid w:val="00D8773A"/>
    <w:rPr>
      <w:color w:val="800080"/>
      <w:u w:val="single"/>
    </w:rPr>
  </w:style>
</w:styles>
</file>

<file path=word/webSettings.xml><?xml version="1.0" encoding="utf-8"?>
<w:webSettings xmlns:r="http://schemas.openxmlformats.org/officeDocument/2006/relationships" xmlns:w="http://schemas.openxmlformats.org/wordprocessingml/2006/main">
  <w:divs>
    <w:div w:id="208106471">
      <w:bodyDiv w:val="1"/>
      <w:marLeft w:val="0"/>
      <w:marRight w:val="0"/>
      <w:marTop w:val="0"/>
      <w:marBottom w:val="0"/>
      <w:divBdr>
        <w:top w:val="none" w:sz="0" w:space="0" w:color="auto"/>
        <w:left w:val="none" w:sz="0" w:space="0" w:color="auto"/>
        <w:bottom w:val="none" w:sz="0" w:space="0" w:color="auto"/>
        <w:right w:val="none" w:sz="0" w:space="0" w:color="auto"/>
      </w:divBdr>
    </w:div>
    <w:div w:id="99576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long@eccenter.com" TargetMode="External"/><Relationship Id="rId13" Type="http://schemas.openxmlformats.org/officeDocument/2006/relationships/hyperlink" Target="mailto:abomgardner@eccenter.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pattersondl56@verizon.net" TargetMode="External"/><Relationship Id="rId12" Type="http://schemas.openxmlformats.org/officeDocument/2006/relationships/hyperlink" Target="mailto:slong@eccenter.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mailto:kenry@eccenter.com" TargetMode="External"/><Relationship Id="rId11" Type="http://schemas.openxmlformats.org/officeDocument/2006/relationships/hyperlink" Target="mailto:pwolfe@eccent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king@eccenter.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jearhart@eccenter.com"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1B95E429084BF449F179A95CC8DF457" ma:contentTypeVersion="262" ma:contentTypeDescription="Create a new document." ma:contentTypeScope="" ma:versionID="a5bab6f21d108eb8093989667bd045b9">
  <xsd:schema xmlns:xsd="http://www.w3.org/2001/XMLSchema" xmlns:xs="http://www.w3.org/2001/XMLSchema" xmlns:p="http://schemas.microsoft.com/office/2006/metadata/properties" xmlns:ns2="9f3d5112-79b2-4e2e-8ee3-519999ae58e6" xmlns:ns3="db607034-d26f-4897-bf67-9dbe4ead1e61" targetNamespace="http://schemas.microsoft.com/office/2006/metadata/properties" ma:root="true" ma:fieldsID="e6f8dbcb29053425d6a816b9a7f911fe" ns2:_="" ns3:_="">
    <xsd:import namespace="9f3d5112-79b2-4e2e-8ee3-519999ae58e6"/>
    <xsd:import namespace="db607034-d26f-4897-bf67-9dbe4ead1e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d5112-79b2-4e2e-8ee3-519999ae58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07034-d26f-4897-bf67-9dbe4ead1e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f3d5112-79b2-4e2e-8ee3-519999ae58e6">UY3PMQ4JURZM-2013975763-29483</_dlc_DocId>
    <_dlc_DocIdUrl xmlns="9f3d5112-79b2-4e2e-8ee3-519999ae58e6">
      <Url>https://ecchurchcenter.sharepoint.com/sites/ECC-Data/_layouts/15/DocIdRedir.aspx?ID=UY3PMQ4JURZM-2013975763-29483</Url>
      <Description>UY3PMQ4JURZM-2013975763-29483</Description>
    </_dlc_DocIdUrl>
  </documentManagement>
</p:properties>
</file>

<file path=customXml/itemProps1.xml><?xml version="1.0" encoding="utf-8"?>
<ds:datastoreItem xmlns:ds="http://schemas.openxmlformats.org/officeDocument/2006/customXml" ds:itemID="{3EB5A8E2-2B08-479D-B96F-8476417C816A}">
  <ds:schemaRefs>
    <ds:schemaRef ds:uri="http://schemas.openxmlformats.org/officeDocument/2006/bibliography"/>
  </ds:schemaRefs>
</ds:datastoreItem>
</file>

<file path=customXml/itemProps2.xml><?xml version="1.0" encoding="utf-8"?>
<ds:datastoreItem xmlns:ds="http://schemas.openxmlformats.org/officeDocument/2006/customXml" ds:itemID="{CD29EADA-FB28-4909-B6A2-B03D5A89E0EA}"/>
</file>

<file path=customXml/itemProps3.xml><?xml version="1.0" encoding="utf-8"?>
<ds:datastoreItem xmlns:ds="http://schemas.openxmlformats.org/officeDocument/2006/customXml" ds:itemID="{B2F7F8FA-DA59-4F27-AA6A-81E812B8E8A1}"/>
</file>

<file path=customXml/itemProps4.xml><?xml version="1.0" encoding="utf-8"?>
<ds:datastoreItem xmlns:ds="http://schemas.openxmlformats.org/officeDocument/2006/customXml" ds:itemID="{9BE4D613-6F22-4AF3-8632-A07C6069BE90}"/>
</file>

<file path=customXml/itemProps5.xml><?xml version="1.0" encoding="utf-8"?>
<ds:datastoreItem xmlns:ds="http://schemas.openxmlformats.org/officeDocument/2006/customXml" ds:itemID="{68FA0062-4DBB-46CC-AE38-02F88B099F03}"/>
</file>

<file path=docProps/app.xml><?xml version="1.0" encoding="utf-8"?>
<Properties xmlns="http://schemas.openxmlformats.org/officeDocument/2006/extended-properties" xmlns:vt="http://schemas.openxmlformats.org/officeDocument/2006/docPropsVTypes">
  <Template>Normal</Template>
  <TotalTime>272</TotalTime>
  <Pages>2</Pages>
  <Words>821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Race Registration Form</vt:lpstr>
    </vt:vector>
  </TitlesOfParts>
  <Company>Hewlett-Packard Company</Company>
  <LinksUpToDate>false</LinksUpToDate>
  <CharactersWithSpaces>6232</CharactersWithSpaces>
  <SharedDoc>false</SharedDoc>
  <HLinks>
    <vt:vector size="6" baseType="variant">
      <vt:variant>
        <vt:i4>3539051</vt:i4>
      </vt:variant>
      <vt:variant>
        <vt:i4>0</vt:i4>
      </vt:variant>
      <vt:variant>
        <vt:i4>0</vt:i4>
      </vt:variant>
      <vt:variant>
        <vt:i4>5</vt:i4>
      </vt:variant>
      <vt:variant>
        <vt:lpwstr>http://www.bt-family.org/lauren/lauren.htm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Registration Form</dc:title>
  <dc:creator>myname</dc:creator>
  <cp:lastModifiedBy>Kevin Henry</cp:lastModifiedBy>
  <cp:revision>10</cp:revision>
  <cp:lastPrinted>2017-03-28T16:30:00Z</cp:lastPrinted>
  <dcterms:created xsi:type="dcterms:W3CDTF">2017-03-27T19:30:00Z</dcterms:created>
  <dcterms:modified xsi:type="dcterms:W3CDTF">2017-03-28T16:39:00Z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0x010100E1B95E429084BF449F179A95CC8DF457</vt:lpwstr>
  </property>
  <property fmtid="{D5CDD505-2E9C-101B-9397-08002B2CF9AE}" pid="3" name="Order">
    <vt:r8>5600</vt:r8>
  </property>
  <property fmtid="{D5CDD505-2E9C-101B-9397-08002B2CF9AE}" pid="4" name="_dlc_DocIdItemGuid">
    <vt:lpwstr>4fc2a420-2b2d-5d52-4206-db824c2f1af4</vt:lpwstr>
  </property>
</Properties>
</file>